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1" w:rsidRDefault="00557261">
      <w:pPr>
        <w:pStyle w:val="ConsPlusTitlePage"/>
      </w:pPr>
    </w:p>
    <w:p w:rsidR="00557261" w:rsidRDefault="00557261">
      <w:pPr>
        <w:pStyle w:val="ConsPlusNormal"/>
        <w:jc w:val="center"/>
        <w:outlineLvl w:val="0"/>
      </w:pPr>
    </w:p>
    <w:p w:rsidR="00557261" w:rsidRDefault="00557261">
      <w:pPr>
        <w:pStyle w:val="ConsPlusTitle"/>
        <w:jc w:val="center"/>
        <w:outlineLvl w:val="0"/>
      </w:pPr>
      <w:r>
        <w:t>АДМИНИСТРАЦИЯ ГОРОДА ПСКОВА</w:t>
      </w:r>
    </w:p>
    <w:p w:rsidR="00557261" w:rsidRDefault="00557261">
      <w:pPr>
        <w:pStyle w:val="ConsPlusTitle"/>
        <w:jc w:val="center"/>
      </w:pPr>
    </w:p>
    <w:p w:rsidR="00557261" w:rsidRDefault="00557261">
      <w:pPr>
        <w:pStyle w:val="ConsPlusTitle"/>
        <w:jc w:val="center"/>
      </w:pPr>
      <w:r>
        <w:t>ПОСТАНОВЛЕНИЕ</w:t>
      </w:r>
    </w:p>
    <w:p w:rsidR="00557261" w:rsidRDefault="00557261">
      <w:pPr>
        <w:pStyle w:val="ConsPlusTitle"/>
        <w:jc w:val="center"/>
      </w:pPr>
      <w:r>
        <w:t>от 20 октября 2011 г. N 2481</w:t>
      </w:r>
    </w:p>
    <w:p w:rsidR="00557261" w:rsidRDefault="00557261">
      <w:pPr>
        <w:pStyle w:val="ConsPlusTitle"/>
        <w:jc w:val="center"/>
      </w:pPr>
    </w:p>
    <w:p w:rsidR="00557261" w:rsidRDefault="0055726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57261" w:rsidRDefault="00557261">
      <w:pPr>
        <w:pStyle w:val="ConsPlusTitle"/>
        <w:jc w:val="center"/>
      </w:pPr>
      <w:r>
        <w:t>МУНИЦИПАЛЬНОЙ УСЛУГИ "ПОСТАНОВКА МАЛОИМУЩИХ ГРАЖДАН НА УЧЕТ</w:t>
      </w:r>
    </w:p>
    <w:p w:rsidR="00557261" w:rsidRDefault="00557261">
      <w:pPr>
        <w:pStyle w:val="ConsPlusTitle"/>
        <w:jc w:val="center"/>
      </w:pPr>
      <w:proofErr w:type="gramStart"/>
      <w:r>
        <w:t>В КАЧЕСТВЕ НУЖДАЮЩИХСЯ В ЖИЛЫХ ПОМЕЩЕНИЯХ"</w:t>
      </w:r>
      <w:proofErr w:type="gramEnd"/>
    </w:p>
    <w:p w:rsidR="00557261" w:rsidRDefault="005572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малоимущих граждан на учет в качестве нуждающихся в жилых помещениях" согласно приложению к настоящему постановлению.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jc w:val="right"/>
      </w:pPr>
      <w:r>
        <w:t>Глава Администрации города Пскова</w:t>
      </w:r>
    </w:p>
    <w:p w:rsidR="00557261" w:rsidRDefault="00557261">
      <w:pPr>
        <w:pStyle w:val="ConsPlusNormal"/>
        <w:jc w:val="right"/>
      </w:pPr>
      <w:r>
        <w:t>П.М.СЛЕПЧЕНКО</w:t>
      </w:r>
    </w:p>
    <w:p w:rsidR="00557261" w:rsidRDefault="00557261">
      <w:pPr>
        <w:pStyle w:val="ConsPlusNormal"/>
        <w:jc w:val="right"/>
      </w:pPr>
    </w:p>
    <w:p w:rsidR="00557261" w:rsidRDefault="00557261">
      <w:pPr>
        <w:pStyle w:val="ConsPlusNormal"/>
        <w:jc w:val="right"/>
      </w:pPr>
    </w:p>
    <w:p w:rsidR="00557261" w:rsidRDefault="00557261">
      <w:pPr>
        <w:pStyle w:val="ConsPlusNormal"/>
        <w:jc w:val="right"/>
      </w:pPr>
    </w:p>
    <w:p w:rsidR="00557261" w:rsidRDefault="00557261">
      <w:pPr>
        <w:pStyle w:val="ConsPlusNormal"/>
        <w:jc w:val="right"/>
      </w:pPr>
    </w:p>
    <w:p w:rsidR="00557261" w:rsidRDefault="00557261">
      <w:pPr>
        <w:pStyle w:val="ConsPlusNormal"/>
        <w:jc w:val="right"/>
      </w:pPr>
    </w:p>
    <w:p w:rsidR="00557261" w:rsidRDefault="00557261">
      <w:pPr>
        <w:pStyle w:val="ConsPlusNormal"/>
        <w:jc w:val="right"/>
        <w:outlineLvl w:val="0"/>
      </w:pPr>
      <w:r>
        <w:t>Приложение</w:t>
      </w:r>
    </w:p>
    <w:p w:rsidR="00557261" w:rsidRDefault="00557261">
      <w:pPr>
        <w:pStyle w:val="ConsPlusNormal"/>
        <w:jc w:val="right"/>
      </w:pPr>
      <w:r>
        <w:t>к постановлению</w:t>
      </w:r>
    </w:p>
    <w:p w:rsidR="00557261" w:rsidRDefault="00557261">
      <w:pPr>
        <w:pStyle w:val="ConsPlusNormal"/>
        <w:jc w:val="right"/>
      </w:pPr>
      <w:r>
        <w:t>Администрации города Пскова</w:t>
      </w:r>
    </w:p>
    <w:p w:rsidR="00557261" w:rsidRDefault="00557261">
      <w:pPr>
        <w:pStyle w:val="ConsPlusNormal"/>
        <w:jc w:val="right"/>
      </w:pPr>
      <w:r>
        <w:t>от 20 октября 2011 г. N 2481</w:t>
      </w:r>
    </w:p>
    <w:p w:rsidR="00557261" w:rsidRDefault="00557261">
      <w:pPr>
        <w:pStyle w:val="ConsPlusNormal"/>
        <w:jc w:val="center"/>
      </w:pPr>
    </w:p>
    <w:p w:rsidR="00557261" w:rsidRDefault="00557261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557261" w:rsidRDefault="00557261">
      <w:pPr>
        <w:pStyle w:val="ConsPlusTitle"/>
        <w:jc w:val="center"/>
      </w:pPr>
      <w:r>
        <w:t xml:space="preserve">ПРЕДОСТАВЛЕНИЯ МУНИЦИПАЛЬНОЙ УСЛУГИ "ПОСТАНОВКА </w:t>
      </w:r>
      <w:proofErr w:type="gramStart"/>
      <w:r>
        <w:t>МАЛОИМУЩИХ</w:t>
      </w:r>
      <w:proofErr w:type="gramEnd"/>
    </w:p>
    <w:p w:rsidR="00557261" w:rsidRDefault="00557261">
      <w:pPr>
        <w:pStyle w:val="ConsPlusTitle"/>
        <w:jc w:val="center"/>
      </w:pPr>
      <w:r>
        <w:t>ГРАЖДАН НА УЧЕТ В КАЧЕСТВЕ НУЖДАЮЩИХСЯ В ЖИЛЫХ ПОМЕЩЕНИЯХ"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lastRenderedPageBreak/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Законом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146 - </w:t>
      </w:r>
      <w:proofErr w:type="gramStart"/>
      <w:r>
        <w:t>147, 14.07.2006);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</w:t>
      </w:r>
      <w:r>
        <w:lastRenderedPageBreak/>
        <w:t>об управлении по учету и распределению жилой площади Администрации города Пскова";</w:t>
      </w:r>
    </w:p>
    <w:p w:rsidR="00557261" w:rsidRDefault="005572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557261" w:rsidRDefault="00557261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57261" w:rsidRDefault="00557261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города Пскова N 346 издано 11.03.2011, а не 11.02.2011.</w:t>
      </w:r>
    </w:p>
    <w:p w:rsidR="00557261" w:rsidRDefault="00557261">
      <w:pPr>
        <w:pStyle w:val="ConsPlusNormal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суббота, воскресенье;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5) адрес электронной почты Управления: </w:t>
      </w:r>
      <w:proofErr w:type="spellStart"/>
      <w:r>
        <w:t>uurgp@pskovadmin.ru</w:t>
      </w:r>
      <w:proofErr w:type="spellEnd"/>
      <w:r>
        <w:t>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6)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Место нахождения 180002, г. Псков, ул. Госпитальная, д. 3, тел. 58-60-60; 180017, г. Псков.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09 до 17.00, пятница - с 09.00 до 16.00 (перерыв -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четверг с 09.00 до 18.00, пятница - с 09 до 17.00, выходной - понедельник, воскресенье.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график работы: вторник, четве</w:t>
      </w:r>
      <w:proofErr w:type="gramStart"/>
      <w:r>
        <w:t>рг с 09.</w:t>
      </w:r>
      <w:proofErr w:type="gramEnd"/>
      <w:r>
        <w:t>00 до 19.00, среда, пятница, суббота - с 09.00 до 17.00, выходной - понедельник, воскресенье.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lastRenderedPageBreak/>
        <w:t>- путем опубликования в муниципальной газете "Псковские новости";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</w:t>
      </w:r>
      <w:proofErr w:type="spellStart"/>
      <w:r>
        <w:t>www.gosuslugi.pskov.ru</w:t>
      </w:r>
      <w:proofErr w:type="spellEnd"/>
      <w:r>
        <w:t>).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</w:pPr>
      <w: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22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(по установленной форме).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Заявление заявителем муниципальной услуги заполняется разборчиво, на русском языке. </w:t>
      </w:r>
      <w:proofErr w:type="gramStart"/>
      <w:r>
        <w:t>Заявления подписываются лично заявителем, за недееспособного - опекуном.</w:t>
      </w:r>
      <w:proofErr w:type="gramEnd"/>
      <w:r>
        <w:t xml:space="preserve"> Доверенное лицо вправе подписывать заявление по доверенности, удостоверенной нотариусом;</w:t>
      </w:r>
    </w:p>
    <w:p w:rsidR="00557261" w:rsidRDefault="00557261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2) заявитель прилагает к письменному обращению (заявлению) необходимые документы: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паспорт заявителя и всех совершеннолетних членов семьи и их ксерокопии;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выписку из лицевого счета или домовой книги с места жительства всех членов семьи, если регистрация по месту жительства менее 5 лет - архивную справку с предыдущего места жительства;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документы, подтверждающие степень родства;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жилым помещением;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справки ГП Псковской области "БТИ" на всех членов семьи;</w:t>
      </w:r>
    </w:p>
    <w:p w:rsidR="00557261" w:rsidRDefault="00557261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- выписки из ЕГРП на недвижимое имущество и сделок с ним о наличии или отсутствии жилых помещений в собственности на территории Псковской области на всех членов семьи;</w:t>
      </w:r>
    </w:p>
    <w:p w:rsidR="00557261" w:rsidRDefault="00557261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- документы (их копии или содержащиеся в них сведения), подтверждающие наличие в собственности у заявителя и членов его семьи или одиноко проживающего гражданина </w:t>
      </w:r>
      <w:r>
        <w:lastRenderedPageBreak/>
        <w:t>имущества;</w:t>
      </w:r>
    </w:p>
    <w:p w:rsidR="00557261" w:rsidRDefault="00557261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- сведения о кадастровой стоимости объектов недвижимости, находящихся в собственности заявителя и членов его семьи или одиноко проживающего гражданина, а также, в случае если кадастровая стоимость земельного участка не определена, - сведения о нормативной цене таких земельных участков.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Заявители муниципальной услуги имеют право на неоднократное обращение за муниципальной услугой.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09" w:history="1">
        <w:r>
          <w:rPr>
            <w:color w:val="0000FF"/>
          </w:rPr>
          <w:t>абзацах 7</w:t>
        </w:r>
      </w:hyperlink>
      <w:r>
        <w:t xml:space="preserve">, </w:t>
      </w:r>
      <w:hyperlink w:anchor="P110" w:history="1">
        <w:r>
          <w:rPr>
            <w:color w:val="0000FF"/>
          </w:rPr>
          <w:t>8</w:t>
        </w:r>
      </w:hyperlink>
      <w:r>
        <w:t xml:space="preserve">, </w:t>
      </w:r>
      <w:hyperlink w:anchor="P111" w:history="1">
        <w:r>
          <w:rPr>
            <w:color w:val="0000FF"/>
          </w:rPr>
          <w:t>9</w:t>
        </w:r>
      </w:hyperlink>
      <w:r>
        <w:t>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>
        <w:t xml:space="preserve"> Данные документы не могут быть затребованы у заявителя, ходатайствующего о предоставлении услуги.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7. Основанием для отказа в приеме заявления и документов является: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предоставление заявления и документов в ненадлежащий орган;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с заявлением обратилось лицо, не подтверждающее свои полномочия;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выявление в предоставленных документах сведений, несоответствующих действительности.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заявления составляет не более 15 минут.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3) заявление регистрируется в Управлении путем присвоения входящего номера и даты </w:t>
      </w:r>
      <w:r>
        <w:lastRenderedPageBreak/>
        <w:t>поступления документа;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зарегистрированное в установленные сроки заявление;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7) при необходимости муниципальная услуга предоставляется по месту жительства инвалида.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lastRenderedPageBreak/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Административной процедуры является зарегистрированное в установленные сроки заявление.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жилищной комиссии при Администрации города Пскова;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- жилищная комиссия при Администрации города Пскова принимает решение о предоставлении заявителю муниципальной услуги или об отказе в предоставлении </w:t>
      </w:r>
      <w:r>
        <w:lastRenderedPageBreak/>
        <w:t>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после выхода постановления специалист в течение 3-х рабочих дней направляет письма гражданам о принятии их на учет нуждающихся в жилых помещениях либо об отказе в постановке на данный учет;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заносит данные в базу "Учет граждан, нуждающихся в жилых помещениях";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5) специалист формирует учетные дела на каждого гражданина, поставленного на учет;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lastRenderedPageBreak/>
        <w:t>2. В части досудебного обжалования заявители имеют право обратиться с жалобой, в том числе в следующих случаях: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57261" w:rsidRDefault="00557261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57261" w:rsidRDefault="00557261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557261" w:rsidRDefault="00557261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  <w:jc w:val="right"/>
      </w:pPr>
      <w:r>
        <w:t>Глава Администрации города Пскова</w:t>
      </w:r>
    </w:p>
    <w:p w:rsidR="00557261" w:rsidRDefault="00557261">
      <w:pPr>
        <w:pStyle w:val="ConsPlusNormal"/>
        <w:jc w:val="right"/>
      </w:pPr>
      <w:r>
        <w:t>П.М.СЛЕПЧЕНКО</w:t>
      </w:r>
    </w:p>
    <w:p w:rsidR="00557261" w:rsidRDefault="00557261">
      <w:pPr>
        <w:pStyle w:val="ConsPlusNormal"/>
        <w:ind w:firstLine="540"/>
        <w:jc w:val="both"/>
      </w:pPr>
    </w:p>
    <w:p w:rsidR="00557261" w:rsidRDefault="00557261">
      <w:pPr>
        <w:pStyle w:val="ConsPlusNormal"/>
      </w:pPr>
    </w:p>
    <w:p w:rsidR="00557261" w:rsidRDefault="00557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BB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261"/>
    <w:rsid w:val="00557261"/>
    <w:rsid w:val="00DE0E4A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0406505A386045BACDD53591FFDB70A5C6A990E882C778D787lC6AK" TargetMode="External"/><Relationship Id="rId13" Type="http://schemas.openxmlformats.org/officeDocument/2006/relationships/hyperlink" Target="consultantplus://offline/ref=0AF90406505A386045BACDD53591FFDB70A4C0AE9CBCD5C5298289CFAC0A245C90B682FD3EFB6809l76CK" TargetMode="External"/><Relationship Id="rId18" Type="http://schemas.openxmlformats.org/officeDocument/2006/relationships/hyperlink" Target="consultantplus://offline/ref=0AF90406505A386045BAD3D823FDA2D373A69FA19EBBDC9774DDD292FB032E0BD7F9DBBF7AF66900789556lD6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F90406505A386045BACDD53591FFDB70A5C6AE92BDD5C5298289CFAC0A245C90B682FD3EFB6901l760K" TargetMode="External"/><Relationship Id="rId7" Type="http://schemas.openxmlformats.org/officeDocument/2006/relationships/hyperlink" Target="consultantplus://offline/ref=0AF90406505A386045BAD3D823FDA2D373A69FA19EB7D89674DDD292FB032E0BD7F9DBBF7AF66900799550lD60K" TargetMode="External"/><Relationship Id="rId12" Type="http://schemas.openxmlformats.org/officeDocument/2006/relationships/hyperlink" Target="consultantplus://offline/ref=0AF90406505A386045BACDD53591FFDB70A5C2A99CB6D5C5298289CFACl06AK" TargetMode="External"/><Relationship Id="rId17" Type="http://schemas.openxmlformats.org/officeDocument/2006/relationships/hyperlink" Target="consultantplus://offline/ref=0AF90406505A386045BAD3D823FDA2D373A69FA192BBDC9A7E80D89AA20F2Cl06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90406505A386045BAD3D823FDA2D373A69FA19EB7D89674DDD292FB032E0BD7F9DBBF7AF66900799554lD64K" TargetMode="External"/><Relationship Id="rId20" Type="http://schemas.openxmlformats.org/officeDocument/2006/relationships/hyperlink" Target="consultantplus://offline/ref=0AF90406505A386045BAD3D823FDA2D373A69FA19EBEDB9673DDD292FB032E0BlD6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0406505A386045BAD3D823FDA2D373A69FA19EB7D89674DDD292FB032E0BD7F9DBBF7AF66900799554lD64K" TargetMode="External"/><Relationship Id="rId11" Type="http://schemas.openxmlformats.org/officeDocument/2006/relationships/hyperlink" Target="consultantplus://offline/ref=0AF90406505A386045BACDD53591FFDB70A5C6AC9BBED5C5298289CFAC0A245C90B682FD3EFB6907l76B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AF90406505A386045BACDD53591FFDB70A4C0AE9CBCD5C5298289CFAC0A245C90B682FD3EFB6809l76CK" TargetMode="External"/><Relationship Id="rId15" Type="http://schemas.openxmlformats.org/officeDocument/2006/relationships/hyperlink" Target="consultantplus://offline/ref=0AF90406505A386045BAD3D823FDA2D373A69FA19DBDDD9B7DDDD292FB032E0BD7F9DBBF7AF66900789557lD6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F90406505A386045BACDD53591FFDB70A5C6AE92BDD5C5298289CFAC0A245C90B682FD3EFB6901l760K" TargetMode="External"/><Relationship Id="rId19" Type="http://schemas.openxmlformats.org/officeDocument/2006/relationships/hyperlink" Target="consultantplus://offline/ref=0AF90406505A386045BAD3D823FDA2D373A69FA19EB6D6907DDDD292FB032E0BD7F9DBBF7AF66900789555lD60K" TargetMode="External"/><Relationship Id="rId4" Type="http://schemas.openxmlformats.org/officeDocument/2006/relationships/hyperlink" Target="consultantplus://offline/ref=0AF90406505A386045BACDD53591FFDB70A5C6AC9BBED5C5298289CFAC0A245C90B682FD3EFB6907l76BK" TargetMode="External"/><Relationship Id="rId9" Type="http://schemas.openxmlformats.org/officeDocument/2006/relationships/hyperlink" Target="consultantplus://offline/ref=0AF90406505A386045BACDD53591FFDB70A5C6AC9BBDD5C5298289CFACl06AK" TargetMode="External"/><Relationship Id="rId14" Type="http://schemas.openxmlformats.org/officeDocument/2006/relationships/hyperlink" Target="consultantplus://offline/ref=0AF90406505A386045BACDD53591FFDB73ACC5AE9AB6D5C5298289CFACl06AK" TargetMode="External"/><Relationship Id="rId22" Type="http://schemas.openxmlformats.org/officeDocument/2006/relationships/hyperlink" Target="consultantplus://offline/ref=0AF90406505A386045BAD3D823FDA2D373A69FA19DBDDD9B7DDDD292FB032E0BD7F9DBBF7AF66900789557lD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4040</Words>
  <Characters>23033</Characters>
  <Application>Microsoft Office Word</Application>
  <DocSecurity>0</DocSecurity>
  <Lines>191</Lines>
  <Paragraphs>54</Paragraphs>
  <ScaleCrop>false</ScaleCrop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2018-03-14T10:58:00Z</dcterms:created>
  <dcterms:modified xsi:type="dcterms:W3CDTF">2018-03-14T11:01:00Z</dcterms:modified>
</cp:coreProperties>
</file>